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C4EA6" w14:textId="01CBD1D6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2DEEFAF" w14:textId="79718DE8" w:rsidR="00BE6659" w:rsidRPr="007A3AC9" w:rsidRDefault="0008794B" w:rsidP="006F45DD">
            <w:pPr>
              <w:spacing w:before="120" w:after="24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OGGETT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O: 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Piano nazionale di ripresa e resilienza, Missione 4 – Istruzione e ricerca – Componente 1 – Potenziamento dell’offerta dei servizi di istruzione: dagli asili nido alle università – Investimento 3.1 “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Nuove competenze e nuovi linguaggi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”, finanziato dall’Unione europea – 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 Generation EU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– “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Azioni di potenziamento delle competenze STEM e multilinguistiche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 – 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 </w:t>
            </w:r>
          </w:p>
          <w:p w14:paraId="37A02C74" w14:textId="77777777" w:rsidR="006F45DD" w:rsidRPr="006F45DD" w:rsidRDefault="006F45DD" w:rsidP="006F45DD">
            <w:pPr>
              <w:suppressAutoHyphens/>
              <w:spacing w:before="12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Azioni di potenziamento delle competenze STEM e multilinguistiche</w:t>
            </w:r>
          </w:p>
          <w:p w14:paraId="69E7D7E7" w14:textId="16D63330" w:rsidR="0008794B" w:rsidRPr="006F45DD" w:rsidRDefault="006F45DD" w:rsidP="006F45DD">
            <w:pPr>
              <w:suppressAutoHyphens/>
              <w:spacing w:before="120" w:after="24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(D.M. n. 65/2023)</w:t>
            </w:r>
          </w:p>
          <w:p w14:paraId="70A97B24" w14:textId="45553616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2B928CEE" w14:textId="77777777" w:rsidR="0008794B" w:rsidRPr="00225740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4C04D280" w14:textId="067D0D4A" w:rsidR="00495B6B" w:rsidRPr="00225740" w:rsidRDefault="00752FE9" w:rsidP="003247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324733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N. </w:t>
            </w:r>
            <w:proofErr w:type="gramStart"/>
            <w:r w:rsidR="00324733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25 </w:t>
            </w:r>
            <w:r w:rsidR="007232A3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incaric</w:t>
            </w:r>
            <w:r w:rsidR="00324733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hi</w:t>
            </w:r>
            <w:proofErr w:type="gramEnd"/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individual</w:t>
            </w:r>
            <w:r w:rsidR="00324733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, avent</w:t>
            </w:r>
            <w:r w:rsidR="00324733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ad oggetto </w:t>
            </w:r>
            <w:r w:rsidR="00324733" w:rsidRPr="00F751A4">
              <w:rPr>
                <w:rFonts w:cstheme="minorHAnsi"/>
              </w:rPr>
              <w:t xml:space="preserve"> </w:t>
            </w:r>
            <w:r w:rsidR="00324733">
              <w:rPr>
                <w:rFonts w:cstheme="minorHAnsi"/>
              </w:rPr>
              <w:t xml:space="preserve">tutoraggio d’aula </w:t>
            </w:r>
            <w:r w:rsidR="00324733" w:rsidRPr="00F751A4">
              <w:rPr>
                <w:rFonts w:cstheme="minorHAnsi"/>
              </w:rPr>
              <w:t xml:space="preserve">in </w:t>
            </w:r>
            <w:r w:rsidR="00324733" w:rsidRPr="00F751A4">
              <w:rPr>
                <w:rFonts w:cstheme="minorHAnsi"/>
                <w:color w:val="212529"/>
                <w:shd w:val="clear" w:color="auto" w:fill="EEF7FF"/>
              </w:rPr>
              <w:t>Percorsi di formazione per il potenziamento delle competenze linguistiche degli studenti</w:t>
            </w:r>
            <w:r w:rsidR="00324733" w:rsidRPr="00F751A4">
              <w:rPr>
                <w:rFonts w:cstheme="minorHAnsi"/>
              </w:rPr>
              <w:t xml:space="preserve"> </w:t>
            </w:r>
            <w:r w:rsidR="00324733">
              <w:rPr>
                <w:rFonts w:cstheme="minorHAnsi"/>
              </w:rPr>
              <w:t>e</w:t>
            </w:r>
            <w:r w:rsidR="00324733" w:rsidRPr="00F751A4">
              <w:rPr>
                <w:rFonts w:cstheme="minorHAnsi"/>
                <w:color w:val="212529"/>
                <w:shd w:val="clear" w:color="auto" w:fill="EEF7FF"/>
              </w:rPr>
              <w:t xml:space="preserve"> di orientamento e formazione per il potenziamento delle competenze STEM, digitali e di innovazione</w:t>
            </w:r>
            <w:r w:rsidR="00324733">
              <w:rPr>
                <w:rFonts w:cstheme="minorHAnsi"/>
                <w:color w:val="212529"/>
                <w:shd w:val="clear" w:color="auto" w:fill="EEF7FF"/>
              </w:rPr>
              <w:t xml:space="preserve"> </w:t>
            </w: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0FB32C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FF3986B" w14:textId="5A8B7613" w:rsidR="00B70A12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</w:t>
      </w:r>
      <w:r w:rsidR="00324733" w:rsidRPr="00572518">
        <w:rPr>
          <w:rFonts w:asciiTheme="minorHAnsi" w:hAnsiTheme="minorHAnsi" w:cstheme="minorHAnsi"/>
          <w:b/>
          <w:i/>
          <w:iCs/>
          <w:sz w:val="22"/>
          <w:szCs w:val="22"/>
        </w:rPr>
        <w:t>personale interno alla Istituzione scolastica</w:t>
      </w: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0C7B577B" w:rsidR="006D4F89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0052BB">
        <w:rPr>
          <w:rFonts w:asciiTheme="minorHAnsi" w:hAnsiTheme="minorHAnsi" w:cstheme="minorHAnsi"/>
          <w:bCs/>
          <w:sz w:val="22"/>
          <w:szCs w:val="22"/>
        </w:rPr>
        <w:t xml:space="preserve"> in oggetto, per il/i seguenti percorsi: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5103"/>
        <w:gridCol w:w="1037"/>
        <w:gridCol w:w="1628"/>
        <w:gridCol w:w="1865"/>
      </w:tblGrid>
      <w:tr w:rsidR="000052BB" w:rsidRPr="00F751A4" w14:paraId="765FCCB8" w14:textId="77777777" w:rsidTr="00AF4A0F">
        <w:tc>
          <w:tcPr>
            <w:tcW w:w="9633" w:type="dxa"/>
            <w:gridSpan w:val="4"/>
          </w:tcPr>
          <w:p w14:paraId="261E6044" w14:textId="77777777" w:rsidR="000052BB" w:rsidRPr="00F751A4" w:rsidRDefault="000052BB" w:rsidP="00AF4A0F">
            <w:pPr>
              <w:jc w:val="center"/>
              <w:rPr>
                <w:rFonts w:cstheme="minorHAnsi"/>
                <w:b/>
              </w:rPr>
            </w:pPr>
          </w:p>
        </w:tc>
      </w:tr>
      <w:tr w:rsidR="000052BB" w:rsidRPr="00F751A4" w14:paraId="0112BD6A" w14:textId="77777777" w:rsidTr="000052BB">
        <w:tc>
          <w:tcPr>
            <w:tcW w:w="5103" w:type="dxa"/>
          </w:tcPr>
          <w:p w14:paraId="543DB2A4" w14:textId="77777777" w:rsidR="000052BB" w:rsidRPr="00F751A4" w:rsidRDefault="000052BB" w:rsidP="00AF4A0F">
            <w:pPr>
              <w:spacing w:line="276" w:lineRule="auto"/>
              <w:rPr>
                <w:rFonts w:cstheme="minorHAnsi"/>
                <w:b/>
              </w:rPr>
            </w:pPr>
            <w:r w:rsidRPr="00F751A4">
              <w:rPr>
                <w:rFonts w:cstheme="minorHAnsi"/>
                <w:b/>
              </w:rPr>
              <w:t>TIPOLOGIA PERCORSO</w:t>
            </w:r>
          </w:p>
        </w:tc>
        <w:tc>
          <w:tcPr>
            <w:tcW w:w="1037" w:type="dxa"/>
          </w:tcPr>
          <w:p w14:paraId="5DFB2AE6" w14:textId="77777777" w:rsidR="000052BB" w:rsidRPr="00F751A4" w:rsidRDefault="000052BB" w:rsidP="00AF4A0F">
            <w:pPr>
              <w:spacing w:line="276" w:lineRule="auto"/>
              <w:rPr>
                <w:rFonts w:cstheme="minorHAnsi"/>
                <w:b/>
              </w:rPr>
            </w:pPr>
            <w:r w:rsidRPr="00F751A4">
              <w:rPr>
                <w:rFonts w:cstheme="minorHAnsi"/>
                <w:b/>
              </w:rPr>
              <w:t>N. ORE</w:t>
            </w:r>
          </w:p>
        </w:tc>
        <w:tc>
          <w:tcPr>
            <w:tcW w:w="1628" w:type="dxa"/>
          </w:tcPr>
          <w:p w14:paraId="07A993EC" w14:textId="77777777" w:rsidR="000052BB" w:rsidRPr="00F751A4" w:rsidRDefault="000052BB" w:rsidP="00AF4A0F">
            <w:pPr>
              <w:spacing w:line="276" w:lineRule="auto"/>
              <w:rPr>
                <w:rFonts w:cstheme="minorHAnsi"/>
                <w:b/>
              </w:rPr>
            </w:pPr>
            <w:r w:rsidRPr="00F751A4">
              <w:rPr>
                <w:rFonts w:cstheme="minorHAnsi"/>
                <w:b/>
              </w:rPr>
              <w:t>N. PERCORSI</w:t>
            </w:r>
          </w:p>
        </w:tc>
        <w:tc>
          <w:tcPr>
            <w:tcW w:w="1865" w:type="dxa"/>
          </w:tcPr>
          <w:p w14:paraId="0F9C7A76" w14:textId="0C7B8387" w:rsidR="000052BB" w:rsidRPr="00F751A4" w:rsidRDefault="000052BB" w:rsidP="00AF4A0F">
            <w:pPr>
              <w:spacing w:line="276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BARRARE CON UNA X IL PERCORSO PRESCELTO</w:t>
            </w:r>
          </w:p>
        </w:tc>
      </w:tr>
      <w:tr w:rsidR="000052BB" w:rsidRPr="00F751A4" w14:paraId="2458736D" w14:textId="77777777" w:rsidTr="000052BB">
        <w:tc>
          <w:tcPr>
            <w:tcW w:w="5103" w:type="dxa"/>
          </w:tcPr>
          <w:p w14:paraId="46F935FE" w14:textId="77777777" w:rsidR="000052BB" w:rsidRPr="00F751A4" w:rsidRDefault="000052BB" w:rsidP="00AF4A0F">
            <w:pPr>
              <w:rPr>
                <w:rFonts w:cstheme="minorHAnsi"/>
              </w:rPr>
            </w:pPr>
            <w:r w:rsidRPr="00F751A4">
              <w:rPr>
                <w:rFonts w:cstheme="minorHAnsi"/>
                <w:color w:val="212529"/>
                <w:shd w:val="clear" w:color="auto" w:fill="EEF7FF"/>
              </w:rPr>
              <w:t>Percorsi di orientamento e formazione per il potenziamento delle competenze di matematica.</w:t>
            </w:r>
          </w:p>
        </w:tc>
        <w:tc>
          <w:tcPr>
            <w:tcW w:w="1037" w:type="dxa"/>
          </w:tcPr>
          <w:p w14:paraId="61992ABD" w14:textId="77777777" w:rsidR="000052BB" w:rsidRPr="00F751A4" w:rsidRDefault="000052BB" w:rsidP="00AF4A0F">
            <w:pPr>
              <w:spacing w:line="276" w:lineRule="auto"/>
              <w:rPr>
                <w:rFonts w:cstheme="minorHAnsi"/>
              </w:rPr>
            </w:pPr>
            <w:r w:rsidRPr="00F751A4">
              <w:rPr>
                <w:rFonts w:cstheme="minorHAnsi"/>
              </w:rPr>
              <w:t>30</w:t>
            </w:r>
          </w:p>
        </w:tc>
        <w:tc>
          <w:tcPr>
            <w:tcW w:w="1628" w:type="dxa"/>
          </w:tcPr>
          <w:p w14:paraId="4C097551" w14:textId="77777777" w:rsidR="000052BB" w:rsidRPr="00F751A4" w:rsidRDefault="000052BB" w:rsidP="00AF4A0F">
            <w:pPr>
              <w:spacing w:line="276" w:lineRule="auto"/>
              <w:rPr>
                <w:rFonts w:cstheme="minorHAnsi"/>
              </w:rPr>
            </w:pPr>
            <w:r w:rsidRPr="00F751A4">
              <w:rPr>
                <w:rFonts w:cstheme="minorHAnsi"/>
              </w:rPr>
              <w:t>4</w:t>
            </w:r>
          </w:p>
        </w:tc>
        <w:tc>
          <w:tcPr>
            <w:tcW w:w="1865" w:type="dxa"/>
          </w:tcPr>
          <w:p w14:paraId="21E68A68" w14:textId="3EE226E2" w:rsidR="000052BB" w:rsidRPr="00F751A4" w:rsidRDefault="000052BB" w:rsidP="00AF4A0F">
            <w:pPr>
              <w:spacing w:line="276" w:lineRule="auto"/>
              <w:rPr>
                <w:rFonts w:cstheme="minorHAnsi"/>
              </w:rPr>
            </w:pPr>
          </w:p>
        </w:tc>
      </w:tr>
      <w:tr w:rsidR="000052BB" w:rsidRPr="00F751A4" w14:paraId="4AEF09B0" w14:textId="77777777" w:rsidTr="000052BB">
        <w:tc>
          <w:tcPr>
            <w:tcW w:w="5103" w:type="dxa"/>
          </w:tcPr>
          <w:p w14:paraId="7050E68D" w14:textId="77777777" w:rsidR="000052BB" w:rsidRPr="00F751A4" w:rsidRDefault="000052BB" w:rsidP="00AF4A0F">
            <w:pPr>
              <w:rPr>
                <w:rFonts w:cstheme="minorHAnsi"/>
              </w:rPr>
            </w:pPr>
            <w:r w:rsidRPr="00F751A4">
              <w:rPr>
                <w:rFonts w:cstheme="minorHAnsi"/>
                <w:color w:val="212529"/>
                <w:shd w:val="clear" w:color="auto" w:fill="EEF7FF"/>
              </w:rPr>
              <w:t>Percorsi di orientamento e formazione per il potenziamento delle competenze di Scienze naturali.</w:t>
            </w:r>
          </w:p>
        </w:tc>
        <w:tc>
          <w:tcPr>
            <w:tcW w:w="1037" w:type="dxa"/>
          </w:tcPr>
          <w:p w14:paraId="6AA993C6" w14:textId="77777777" w:rsidR="000052BB" w:rsidRPr="00F751A4" w:rsidRDefault="000052BB" w:rsidP="00AF4A0F">
            <w:pPr>
              <w:spacing w:line="276" w:lineRule="auto"/>
              <w:rPr>
                <w:rFonts w:cstheme="minorHAnsi"/>
              </w:rPr>
            </w:pPr>
            <w:r w:rsidRPr="00F751A4">
              <w:rPr>
                <w:rFonts w:cstheme="minorHAnsi"/>
              </w:rPr>
              <w:t>30</w:t>
            </w:r>
          </w:p>
        </w:tc>
        <w:tc>
          <w:tcPr>
            <w:tcW w:w="1628" w:type="dxa"/>
          </w:tcPr>
          <w:p w14:paraId="06970A25" w14:textId="77777777" w:rsidR="000052BB" w:rsidRPr="00F751A4" w:rsidRDefault="000052BB" w:rsidP="00AF4A0F">
            <w:pPr>
              <w:spacing w:line="276" w:lineRule="auto"/>
              <w:rPr>
                <w:rFonts w:cstheme="minorHAnsi"/>
              </w:rPr>
            </w:pPr>
            <w:r w:rsidRPr="00F751A4">
              <w:rPr>
                <w:rFonts w:cstheme="minorHAnsi"/>
              </w:rPr>
              <w:t>2</w:t>
            </w:r>
          </w:p>
        </w:tc>
        <w:tc>
          <w:tcPr>
            <w:tcW w:w="1865" w:type="dxa"/>
          </w:tcPr>
          <w:p w14:paraId="6B6CE08A" w14:textId="04FA80D0" w:rsidR="000052BB" w:rsidRPr="00F751A4" w:rsidRDefault="000052BB" w:rsidP="00AF4A0F">
            <w:pPr>
              <w:spacing w:line="276" w:lineRule="auto"/>
              <w:rPr>
                <w:rFonts w:cstheme="minorHAnsi"/>
              </w:rPr>
            </w:pPr>
          </w:p>
        </w:tc>
      </w:tr>
      <w:tr w:rsidR="000052BB" w:rsidRPr="00F751A4" w14:paraId="5D8405CA" w14:textId="77777777" w:rsidTr="000052BB">
        <w:tc>
          <w:tcPr>
            <w:tcW w:w="5103" w:type="dxa"/>
          </w:tcPr>
          <w:p w14:paraId="4F539302" w14:textId="77777777" w:rsidR="000052BB" w:rsidRPr="00F751A4" w:rsidRDefault="000052BB" w:rsidP="00AF4A0F">
            <w:pPr>
              <w:rPr>
                <w:rFonts w:cstheme="minorHAnsi"/>
                <w:color w:val="212529"/>
                <w:shd w:val="clear" w:color="auto" w:fill="EEF7FF"/>
              </w:rPr>
            </w:pPr>
            <w:r w:rsidRPr="00F751A4">
              <w:rPr>
                <w:rFonts w:cstheme="minorHAnsi"/>
                <w:color w:val="212529"/>
                <w:shd w:val="clear" w:color="auto" w:fill="EEF7FF"/>
              </w:rPr>
              <w:t>Percorsi di orientamento e formazione per il potenziamento delle competenze tecnologiche, digitali e di innovazione</w:t>
            </w:r>
          </w:p>
        </w:tc>
        <w:tc>
          <w:tcPr>
            <w:tcW w:w="1037" w:type="dxa"/>
          </w:tcPr>
          <w:p w14:paraId="543B870C" w14:textId="77777777" w:rsidR="000052BB" w:rsidRPr="00F751A4" w:rsidRDefault="000052BB" w:rsidP="00AF4A0F">
            <w:pPr>
              <w:spacing w:line="276" w:lineRule="auto"/>
              <w:rPr>
                <w:rFonts w:cstheme="minorHAnsi"/>
              </w:rPr>
            </w:pPr>
            <w:r w:rsidRPr="00F751A4">
              <w:rPr>
                <w:rFonts w:cstheme="minorHAnsi"/>
              </w:rPr>
              <w:t>30</w:t>
            </w:r>
          </w:p>
        </w:tc>
        <w:tc>
          <w:tcPr>
            <w:tcW w:w="1628" w:type="dxa"/>
          </w:tcPr>
          <w:p w14:paraId="0AB8B09A" w14:textId="77777777" w:rsidR="000052BB" w:rsidRPr="00F751A4" w:rsidRDefault="000052BB" w:rsidP="00AF4A0F">
            <w:pPr>
              <w:spacing w:line="276" w:lineRule="auto"/>
              <w:rPr>
                <w:rFonts w:cstheme="minorHAnsi"/>
              </w:rPr>
            </w:pPr>
            <w:r w:rsidRPr="00F751A4">
              <w:rPr>
                <w:rFonts w:cstheme="minorHAnsi"/>
              </w:rPr>
              <w:t>10</w:t>
            </w:r>
          </w:p>
        </w:tc>
        <w:tc>
          <w:tcPr>
            <w:tcW w:w="1865" w:type="dxa"/>
          </w:tcPr>
          <w:p w14:paraId="6A5BC43B" w14:textId="192C591F" w:rsidR="000052BB" w:rsidRPr="00F751A4" w:rsidRDefault="000052BB" w:rsidP="00AF4A0F">
            <w:pPr>
              <w:spacing w:line="276" w:lineRule="auto"/>
              <w:rPr>
                <w:rFonts w:cstheme="minorHAnsi"/>
              </w:rPr>
            </w:pPr>
          </w:p>
        </w:tc>
      </w:tr>
      <w:tr w:rsidR="000052BB" w:rsidRPr="00F751A4" w14:paraId="25C82333" w14:textId="77777777" w:rsidTr="000052BB">
        <w:tc>
          <w:tcPr>
            <w:tcW w:w="5103" w:type="dxa"/>
          </w:tcPr>
          <w:p w14:paraId="2CDF07FA" w14:textId="77777777" w:rsidR="000052BB" w:rsidRPr="00F751A4" w:rsidRDefault="000052BB" w:rsidP="00AF4A0F">
            <w:pPr>
              <w:rPr>
                <w:rFonts w:cstheme="minorHAnsi"/>
                <w:color w:val="212529"/>
                <w:shd w:val="clear" w:color="auto" w:fill="EEF7FF"/>
              </w:rPr>
            </w:pPr>
            <w:r w:rsidRPr="00F751A4">
              <w:rPr>
                <w:rFonts w:cstheme="minorHAnsi"/>
                <w:color w:val="212529"/>
                <w:shd w:val="clear" w:color="auto" w:fill="EEF7FF"/>
              </w:rPr>
              <w:t>Percorsi di formazione per il potenziamento delle competenze linguistiche degli studenti in lingua inglese.</w:t>
            </w:r>
          </w:p>
        </w:tc>
        <w:tc>
          <w:tcPr>
            <w:tcW w:w="1037" w:type="dxa"/>
          </w:tcPr>
          <w:p w14:paraId="0341C363" w14:textId="77777777" w:rsidR="000052BB" w:rsidRPr="00F751A4" w:rsidRDefault="000052BB" w:rsidP="00AF4A0F">
            <w:pPr>
              <w:spacing w:line="276" w:lineRule="auto"/>
              <w:rPr>
                <w:rFonts w:cstheme="minorHAnsi"/>
              </w:rPr>
            </w:pPr>
            <w:r w:rsidRPr="00F751A4">
              <w:rPr>
                <w:rFonts w:cstheme="minorHAnsi"/>
              </w:rPr>
              <w:t>40</w:t>
            </w:r>
          </w:p>
        </w:tc>
        <w:tc>
          <w:tcPr>
            <w:tcW w:w="1628" w:type="dxa"/>
          </w:tcPr>
          <w:p w14:paraId="0CF15DF9" w14:textId="77777777" w:rsidR="000052BB" w:rsidRPr="00F751A4" w:rsidRDefault="000052BB" w:rsidP="00AF4A0F">
            <w:pPr>
              <w:spacing w:line="276" w:lineRule="auto"/>
              <w:rPr>
                <w:rFonts w:cstheme="minorHAnsi"/>
              </w:rPr>
            </w:pPr>
            <w:r w:rsidRPr="00F751A4">
              <w:rPr>
                <w:rFonts w:cstheme="minorHAnsi"/>
              </w:rPr>
              <w:t>7</w:t>
            </w:r>
          </w:p>
        </w:tc>
        <w:tc>
          <w:tcPr>
            <w:tcW w:w="1865" w:type="dxa"/>
          </w:tcPr>
          <w:p w14:paraId="22AEC4FF" w14:textId="5563BE85" w:rsidR="000052BB" w:rsidRPr="00F751A4" w:rsidRDefault="000052BB" w:rsidP="00AF4A0F">
            <w:pPr>
              <w:spacing w:line="276" w:lineRule="auto"/>
              <w:rPr>
                <w:rFonts w:cstheme="minorHAnsi"/>
              </w:rPr>
            </w:pPr>
          </w:p>
        </w:tc>
      </w:tr>
      <w:tr w:rsidR="000052BB" w:rsidRPr="00F751A4" w14:paraId="15643A03" w14:textId="77777777" w:rsidTr="000052BB">
        <w:tc>
          <w:tcPr>
            <w:tcW w:w="5103" w:type="dxa"/>
          </w:tcPr>
          <w:p w14:paraId="09FB2B71" w14:textId="77777777" w:rsidR="000052BB" w:rsidRPr="00F751A4" w:rsidRDefault="000052BB" w:rsidP="00AF4A0F">
            <w:pPr>
              <w:rPr>
                <w:rFonts w:cstheme="minorHAnsi"/>
                <w:color w:val="212529"/>
                <w:shd w:val="clear" w:color="auto" w:fill="EEF7FF"/>
              </w:rPr>
            </w:pPr>
            <w:r w:rsidRPr="00F751A4">
              <w:rPr>
                <w:rFonts w:cstheme="minorHAnsi"/>
                <w:color w:val="212529"/>
                <w:shd w:val="clear" w:color="auto" w:fill="EEF7FF"/>
              </w:rPr>
              <w:t>Percorsi di formazione per il potenziamento delle competenze linguistiche degli studenti in lingua francese.</w:t>
            </w:r>
          </w:p>
        </w:tc>
        <w:tc>
          <w:tcPr>
            <w:tcW w:w="1037" w:type="dxa"/>
          </w:tcPr>
          <w:p w14:paraId="03BE49F6" w14:textId="77777777" w:rsidR="000052BB" w:rsidRPr="00F751A4" w:rsidRDefault="000052BB" w:rsidP="00AF4A0F">
            <w:pPr>
              <w:spacing w:line="276" w:lineRule="auto"/>
              <w:rPr>
                <w:rFonts w:cstheme="minorHAnsi"/>
              </w:rPr>
            </w:pPr>
            <w:r w:rsidRPr="00F751A4">
              <w:rPr>
                <w:rFonts w:cstheme="minorHAnsi"/>
              </w:rPr>
              <w:t>40</w:t>
            </w:r>
          </w:p>
        </w:tc>
        <w:tc>
          <w:tcPr>
            <w:tcW w:w="1628" w:type="dxa"/>
          </w:tcPr>
          <w:p w14:paraId="36280B2B" w14:textId="77777777" w:rsidR="000052BB" w:rsidRPr="00F751A4" w:rsidRDefault="000052BB" w:rsidP="00AF4A0F">
            <w:pPr>
              <w:spacing w:line="276" w:lineRule="auto"/>
              <w:rPr>
                <w:rFonts w:cstheme="minorHAnsi"/>
              </w:rPr>
            </w:pPr>
            <w:r w:rsidRPr="00F751A4">
              <w:rPr>
                <w:rFonts w:cstheme="minorHAnsi"/>
              </w:rPr>
              <w:t>1</w:t>
            </w:r>
          </w:p>
        </w:tc>
        <w:tc>
          <w:tcPr>
            <w:tcW w:w="1865" w:type="dxa"/>
          </w:tcPr>
          <w:p w14:paraId="39413392" w14:textId="6E90E05C" w:rsidR="000052BB" w:rsidRPr="00F751A4" w:rsidRDefault="000052BB" w:rsidP="00AF4A0F">
            <w:pPr>
              <w:spacing w:line="276" w:lineRule="auto"/>
              <w:rPr>
                <w:rFonts w:cstheme="minorHAnsi"/>
              </w:rPr>
            </w:pPr>
          </w:p>
        </w:tc>
      </w:tr>
      <w:tr w:rsidR="000052BB" w:rsidRPr="00F751A4" w14:paraId="018D9D01" w14:textId="77777777" w:rsidTr="000052BB">
        <w:tc>
          <w:tcPr>
            <w:tcW w:w="5103" w:type="dxa"/>
          </w:tcPr>
          <w:p w14:paraId="411253FD" w14:textId="77777777" w:rsidR="000052BB" w:rsidRPr="00F751A4" w:rsidRDefault="000052BB" w:rsidP="00AF4A0F">
            <w:pPr>
              <w:spacing w:line="276" w:lineRule="auto"/>
              <w:rPr>
                <w:rFonts w:cstheme="minorHAnsi"/>
                <w:b/>
              </w:rPr>
            </w:pPr>
            <w:r w:rsidRPr="00F751A4">
              <w:rPr>
                <w:rFonts w:cstheme="minorHAnsi"/>
                <w:color w:val="212529"/>
                <w:shd w:val="clear" w:color="auto" w:fill="EEF7FF"/>
              </w:rPr>
              <w:t>Percorsi di formazione per il potenziamento delle competenze linguistiche degli studenti in lingua spagnola.</w:t>
            </w:r>
          </w:p>
        </w:tc>
        <w:tc>
          <w:tcPr>
            <w:tcW w:w="1037" w:type="dxa"/>
          </w:tcPr>
          <w:p w14:paraId="772CF503" w14:textId="77777777" w:rsidR="000052BB" w:rsidRPr="00F751A4" w:rsidRDefault="000052BB" w:rsidP="00AF4A0F">
            <w:pPr>
              <w:spacing w:line="276" w:lineRule="auto"/>
              <w:rPr>
                <w:rFonts w:cstheme="minorHAnsi"/>
              </w:rPr>
            </w:pPr>
            <w:r w:rsidRPr="00F751A4">
              <w:rPr>
                <w:rFonts w:cstheme="minorHAnsi"/>
              </w:rPr>
              <w:t>40</w:t>
            </w:r>
          </w:p>
        </w:tc>
        <w:tc>
          <w:tcPr>
            <w:tcW w:w="1628" w:type="dxa"/>
          </w:tcPr>
          <w:p w14:paraId="12C067B5" w14:textId="77777777" w:rsidR="000052BB" w:rsidRPr="00F751A4" w:rsidRDefault="000052BB" w:rsidP="00AF4A0F">
            <w:pPr>
              <w:spacing w:line="276" w:lineRule="auto"/>
              <w:rPr>
                <w:rFonts w:cstheme="minorHAnsi"/>
              </w:rPr>
            </w:pPr>
            <w:r w:rsidRPr="00F751A4">
              <w:rPr>
                <w:rFonts w:cstheme="minorHAnsi"/>
              </w:rPr>
              <w:t>1</w:t>
            </w:r>
          </w:p>
        </w:tc>
        <w:tc>
          <w:tcPr>
            <w:tcW w:w="1865" w:type="dxa"/>
          </w:tcPr>
          <w:p w14:paraId="7A5748B7" w14:textId="46FC26C7" w:rsidR="000052BB" w:rsidRPr="00F751A4" w:rsidRDefault="000052BB" w:rsidP="00AF4A0F">
            <w:pPr>
              <w:spacing w:line="276" w:lineRule="auto"/>
              <w:rPr>
                <w:rFonts w:cstheme="minorHAnsi"/>
              </w:rPr>
            </w:pPr>
          </w:p>
        </w:tc>
      </w:tr>
    </w:tbl>
    <w:p w14:paraId="1D10117B" w14:textId="77777777" w:rsidR="000052BB" w:rsidRPr="00225740" w:rsidRDefault="000052BB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lastRenderedPageBreak/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6A558785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 w:rsidR="0026173D">
        <w:rPr>
          <w:rFonts w:cstheme="minorHAnsi"/>
        </w:rPr>
        <w:t xml:space="preserve"> [</w:t>
      </w:r>
      <w:r w:rsidR="0026173D" w:rsidRPr="00572518">
        <w:rPr>
          <w:rFonts w:cstheme="minorHAnsi"/>
          <w:i/>
          <w:iCs/>
        </w:rPr>
        <w:t>o se sì a quali</w:t>
      </w:r>
      <w:r w:rsidR="0026173D">
        <w:rPr>
          <w:rFonts w:cstheme="minorHAnsi"/>
        </w:rPr>
        <w:t>]</w:t>
      </w:r>
      <w:r w:rsidRPr="005547BF">
        <w:rPr>
          <w:rFonts w:cstheme="minorHAnsi"/>
        </w:rPr>
        <w:t xml:space="preserve">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gramStart"/>
      <w:r w:rsidR="00B70A12">
        <w:rPr>
          <w:rFonts w:cstheme="minorHAnsi"/>
        </w:rPr>
        <w:t>a</w:t>
      </w:r>
      <w:proofErr w:type="gramEnd"/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gramStart"/>
      <w:r w:rsidR="00B70A12">
        <w:rPr>
          <w:rFonts w:cstheme="minorHAnsi"/>
        </w:rPr>
        <w:t>a</w:t>
      </w:r>
      <w:proofErr w:type="gram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6"/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4F99792B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</w:t>
      </w:r>
      <w:r w:rsidR="006D0AF9">
        <w:rPr>
          <w:rFonts w:asciiTheme="minorHAnsi" w:hAnsiTheme="minorHAnsi" w:cstheme="minorHAnsi"/>
          <w:sz w:val="22"/>
          <w:szCs w:val="22"/>
        </w:rPr>
        <w:t>[</w:t>
      </w:r>
      <w:r w:rsidR="006D0AF9" w:rsidRPr="00572518">
        <w:rPr>
          <w:rFonts w:asciiTheme="minorHAnsi" w:hAnsiTheme="minorHAnsi" w:cstheme="minorHAnsi"/>
          <w:i/>
          <w:iCs/>
          <w:sz w:val="22"/>
          <w:szCs w:val="22"/>
        </w:rPr>
        <w:t xml:space="preserve">eventuale, ove il presente </w:t>
      </w:r>
      <w:r w:rsidR="006D0AF9" w:rsidRPr="00572518">
        <w:rPr>
          <w:rFonts w:asciiTheme="minorHAnsi" w:hAnsiTheme="minorHAnsi" w:cstheme="minorHAnsi"/>
          <w:i/>
          <w:iCs/>
          <w:sz w:val="22"/>
          <w:szCs w:val="22"/>
        </w:rPr>
        <w:lastRenderedPageBreak/>
        <w:t>documento non sia sottoscritto digitalmente</w:t>
      </w:r>
      <w:r w:rsidR="006D0AF9">
        <w:rPr>
          <w:rFonts w:asciiTheme="minorHAnsi" w:hAnsiTheme="minorHAnsi" w:cstheme="minorHAnsi"/>
          <w:sz w:val="22"/>
          <w:szCs w:val="22"/>
        </w:rPr>
        <w:t>]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7C8390" w14:textId="77777777" w:rsidR="005E27A5" w:rsidRDefault="005E27A5">
      <w:r>
        <w:separator/>
      </w:r>
    </w:p>
  </w:endnote>
  <w:endnote w:type="continuationSeparator" w:id="0">
    <w:p w14:paraId="03AFEBD8" w14:textId="77777777" w:rsidR="005E27A5" w:rsidRDefault="005E27A5">
      <w:r>
        <w:continuationSeparator/>
      </w:r>
    </w:p>
  </w:endnote>
  <w:endnote w:type="continuationNotice" w:id="1">
    <w:p w14:paraId="4302E4A0" w14:textId="77777777" w:rsidR="005E27A5" w:rsidRDefault="005E27A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3F052247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572518">
          <w:rPr>
            <w:noProof/>
            <w:sz w:val="16"/>
          </w:rPr>
          <w:t>2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526CC462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32A9D0" w14:textId="77777777" w:rsidR="005E27A5" w:rsidRDefault="005E27A5">
      <w:r>
        <w:separator/>
      </w:r>
    </w:p>
  </w:footnote>
  <w:footnote w:type="continuationSeparator" w:id="0">
    <w:p w14:paraId="7C361C2D" w14:textId="77777777" w:rsidR="005E27A5" w:rsidRDefault="005E27A5">
      <w:r>
        <w:continuationSeparator/>
      </w:r>
    </w:p>
  </w:footnote>
  <w:footnote w:type="continuationNotice" w:id="1">
    <w:p w14:paraId="3BAD0BE4" w14:textId="77777777" w:rsidR="005E27A5" w:rsidRDefault="005E27A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756633230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66775018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513931">
    <w:abstractNumId w:val="23"/>
  </w:num>
  <w:num w:numId="4" w16cid:durableId="1363870091">
    <w:abstractNumId w:val="22"/>
  </w:num>
  <w:num w:numId="5" w16cid:durableId="1788964887">
    <w:abstractNumId w:val="20"/>
  </w:num>
  <w:num w:numId="6" w16cid:durableId="1638296312">
    <w:abstractNumId w:val="17"/>
  </w:num>
  <w:num w:numId="7" w16cid:durableId="2145997922">
    <w:abstractNumId w:val="18"/>
  </w:num>
  <w:num w:numId="8" w16cid:durableId="1162238646">
    <w:abstractNumId w:val="21"/>
  </w:num>
  <w:num w:numId="9" w16cid:durableId="583490209">
    <w:abstractNumId w:val="3"/>
  </w:num>
  <w:num w:numId="10" w16cid:durableId="1077170487">
    <w:abstractNumId w:val="2"/>
  </w:num>
  <w:num w:numId="11" w16cid:durableId="1712683884">
    <w:abstractNumId w:val="1"/>
  </w:num>
  <w:num w:numId="12" w16cid:durableId="1288925472">
    <w:abstractNumId w:val="4"/>
  </w:num>
  <w:num w:numId="13" w16cid:durableId="1969970938">
    <w:abstractNumId w:val="15"/>
  </w:num>
  <w:num w:numId="14" w16cid:durableId="1713265931">
    <w:abstractNumId w:val="19"/>
  </w:num>
  <w:num w:numId="15" w16cid:durableId="18820437">
    <w:abstractNumId w:val="10"/>
  </w:num>
  <w:num w:numId="16" w16cid:durableId="1799452772">
    <w:abstractNumId w:val="8"/>
  </w:num>
  <w:num w:numId="17" w16cid:durableId="496767740">
    <w:abstractNumId w:val="2"/>
    <w:lvlOverride w:ilvl="0">
      <w:startOverride w:val="1"/>
    </w:lvlOverride>
  </w:num>
  <w:num w:numId="18" w16cid:durableId="1985311604">
    <w:abstractNumId w:val="14"/>
  </w:num>
  <w:num w:numId="19" w16cid:durableId="166017760">
    <w:abstractNumId w:val="26"/>
  </w:num>
  <w:num w:numId="20" w16cid:durableId="99840652">
    <w:abstractNumId w:val="25"/>
  </w:num>
  <w:num w:numId="21" w16cid:durableId="772702083">
    <w:abstractNumId w:val="12"/>
  </w:num>
  <w:num w:numId="22" w16cid:durableId="588850010">
    <w:abstractNumId w:val="7"/>
  </w:num>
  <w:num w:numId="23" w16cid:durableId="2070765168">
    <w:abstractNumId w:val="11"/>
  </w:num>
  <w:num w:numId="24" w16cid:durableId="2085684898">
    <w:abstractNumId w:val="13"/>
  </w:num>
  <w:num w:numId="25" w16cid:durableId="855389611">
    <w:abstractNumId w:val="1"/>
  </w:num>
  <w:num w:numId="26" w16cid:durableId="384722043">
    <w:abstractNumId w:val="5"/>
  </w:num>
  <w:num w:numId="27" w16cid:durableId="182549785">
    <w:abstractNumId w:val="9"/>
  </w:num>
  <w:num w:numId="28" w16cid:durableId="1623876380">
    <w:abstractNumId w:val="6"/>
  </w:num>
  <w:num w:numId="29" w16cid:durableId="60254036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0062743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D62"/>
    <w:rsid w:val="00000DB1"/>
    <w:rsid w:val="00002FC4"/>
    <w:rsid w:val="000052BB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4733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6914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5370"/>
    <w:rsid w:val="0055768F"/>
    <w:rsid w:val="00560B99"/>
    <w:rsid w:val="00563AEE"/>
    <w:rsid w:val="00570464"/>
    <w:rsid w:val="0057103E"/>
    <w:rsid w:val="005716E9"/>
    <w:rsid w:val="00572518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27A5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0C91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6B9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0AF2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A4D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952</Words>
  <Characters>5427</Characters>
  <Application>Microsoft Office Word</Application>
  <DocSecurity>0</DocSecurity>
  <Lines>45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2024-07-05T09:10:00Z</dcterms:created>
  <dcterms:modified xsi:type="dcterms:W3CDTF">2024-07-05T09:10:00Z</dcterms:modified>
</cp:coreProperties>
</file>